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7CDEDE2" w14:textId="771926E0" w:rsidR="00B17BEF" w:rsidRPr="00722F52" w:rsidRDefault="000A2A55">
      <w:pPr>
        <w:rPr>
          <w:b/>
          <w:bCs/>
          <w:sz w:val="28"/>
          <w:szCs w:val="28"/>
          <w:u w:val="single"/>
        </w:rPr>
      </w:pPr>
      <w:r w:rsidRPr="00722F52">
        <w:rPr>
          <w:b/>
          <w:bCs/>
          <w:sz w:val="28"/>
          <w:szCs w:val="28"/>
          <w:u w:val="single"/>
        </w:rPr>
        <w:t>TESTI – REGISTRI – DOCUMENTI OBBLIGATORI IN FARMACIA</w:t>
      </w:r>
    </w:p>
    <w:p w14:paraId="1AF55FBB" w14:textId="2234DC6D" w:rsidR="000A2A55" w:rsidRPr="00722F52" w:rsidRDefault="000A2A55" w:rsidP="000A2A55">
      <w:pPr>
        <w:pStyle w:val="Paragrafoelenco"/>
        <w:numPr>
          <w:ilvl w:val="0"/>
          <w:numId w:val="1"/>
        </w:numPr>
        <w:rPr>
          <w:sz w:val="24"/>
          <w:szCs w:val="24"/>
        </w:rPr>
      </w:pPr>
      <w:r w:rsidRPr="00722F52">
        <w:rPr>
          <w:sz w:val="24"/>
          <w:szCs w:val="24"/>
        </w:rPr>
        <w:t>Autorizzazione all’esercizio;</w:t>
      </w:r>
    </w:p>
    <w:p w14:paraId="60F909C0" w14:textId="5970E157" w:rsidR="000A2A55" w:rsidRPr="00722F52" w:rsidRDefault="000A2A55" w:rsidP="000A2A55">
      <w:pPr>
        <w:pStyle w:val="Paragrafoelenco"/>
        <w:numPr>
          <w:ilvl w:val="0"/>
          <w:numId w:val="1"/>
        </w:numPr>
        <w:rPr>
          <w:sz w:val="24"/>
          <w:szCs w:val="24"/>
        </w:rPr>
      </w:pPr>
      <w:r w:rsidRPr="00722F52">
        <w:rPr>
          <w:sz w:val="24"/>
          <w:szCs w:val="24"/>
        </w:rPr>
        <w:t>Iscrizione al repertorio economico amministrativo (REA);</w:t>
      </w:r>
    </w:p>
    <w:p w14:paraId="63B170EE" w14:textId="5A81AF6E" w:rsidR="000A2A55" w:rsidRPr="00722F52" w:rsidRDefault="000A2A55" w:rsidP="000A2A55">
      <w:pPr>
        <w:pStyle w:val="Paragrafoelenco"/>
        <w:numPr>
          <w:ilvl w:val="0"/>
          <w:numId w:val="1"/>
        </w:numPr>
        <w:rPr>
          <w:sz w:val="24"/>
          <w:szCs w:val="24"/>
        </w:rPr>
      </w:pPr>
      <w:r w:rsidRPr="00722F52">
        <w:rPr>
          <w:sz w:val="24"/>
          <w:szCs w:val="24"/>
        </w:rPr>
        <w:t>Iscrizione al registro delle imprese;</w:t>
      </w:r>
    </w:p>
    <w:p w14:paraId="4AC0F4F1" w14:textId="3C33ED39" w:rsidR="000A2A55" w:rsidRPr="00722F52" w:rsidRDefault="000A2A55" w:rsidP="000A2A55">
      <w:pPr>
        <w:pStyle w:val="Paragrafoelenco"/>
        <w:numPr>
          <w:ilvl w:val="0"/>
          <w:numId w:val="1"/>
        </w:numPr>
        <w:rPr>
          <w:sz w:val="24"/>
          <w:szCs w:val="24"/>
        </w:rPr>
      </w:pPr>
      <w:r w:rsidRPr="00722F52">
        <w:rPr>
          <w:sz w:val="24"/>
          <w:szCs w:val="24"/>
        </w:rPr>
        <w:t>Autorizzazione amministrativa al commercio (SCIA);</w:t>
      </w:r>
    </w:p>
    <w:p w14:paraId="762A8D05" w14:textId="5E0A16B4" w:rsidR="000A2A55" w:rsidRPr="00722F52" w:rsidRDefault="000A2A55" w:rsidP="000A2A55">
      <w:pPr>
        <w:pStyle w:val="Paragrafoelenco"/>
        <w:numPr>
          <w:ilvl w:val="0"/>
          <w:numId w:val="1"/>
        </w:numPr>
        <w:rPr>
          <w:sz w:val="24"/>
          <w:szCs w:val="24"/>
        </w:rPr>
      </w:pPr>
      <w:r w:rsidRPr="00722F52">
        <w:rPr>
          <w:sz w:val="24"/>
          <w:szCs w:val="24"/>
        </w:rPr>
        <w:t>Farmacopea Ufficiale XII ed.</w:t>
      </w:r>
      <w:r w:rsidR="00722F52">
        <w:rPr>
          <w:sz w:val="24"/>
          <w:szCs w:val="24"/>
        </w:rPr>
        <w:t xml:space="preserve"> </w:t>
      </w:r>
      <w:proofErr w:type="gramStart"/>
      <w:r w:rsidRPr="00722F52">
        <w:rPr>
          <w:sz w:val="24"/>
          <w:szCs w:val="24"/>
        </w:rPr>
        <w:t>e</w:t>
      </w:r>
      <w:proofErr w:type="gramEnd"/>
      <w:r w:rsidRPr="00722F52">
        <w:rPr>
          <w:sz w:val="24"/>
          <w:szCs w:val="24"/>
        </w:rPr>
        <w:t xml:space="preserve"> gli eventuali aggiornamenti e supplementi futuri;</w:t>
      </w:r>
    </w:p>
    <w:p w14:paraId="1BA1CDE5" w14:textId="2D9907E1" w:rsidR="000A2A55" w:rsidRPr="00722F52" w:rsidRDefault="000A2A55" w:rsidP="000A2A55">
      <w:pPr>
        <w:pStyle w:val="Paragrafoelenco"/>
        <w:numPr>
          <w:ilvl w:val="0"/>
          <w:numId w:val="1"/>
        </w:numPr>
        <w:rPr>
          <w:sz w:val="24"/>
          <w:szCs w:val="24"/>
        </w:rPr>
      </w:pPr>
      <w:r w:rsidRPr="00722F52">
        <w:rPr>
          <w:sz w:val="24"/>
          <w:szCs w:val="24"/>
        </w:rPr>
        <w:t>Tariffa Nazionale dei Medicinali (DM 13/02/2017);</w:t>
      </w:r>
    </w:p>
    <w:p w14:paraId="62D00EB7" w14:textId="7FB4A957" w:rsidR="000A2A55" w:rsidRPr="00722F52" w:rsidRDefault="000A2A55" w:rsidP="000A2A55">
      <w:pPr>
        <w:pStyle w:val="Paragrafoelenco"/>
        <w:numPr>
          <w:ilvl w:val="0"/>
          <w:numId w:val="1"/>
        </w:numPr>
        <w:rPr>
          <w:sz w:val="24"/>
          <w:szCs w:val="24"/>
        </w:rPr>
      </w:pPr>
      <w:r w:rsidRPr="00722F52">
        <w:rPr>
          <w:sz w:val="24"/>
          <w:szCs w:val="24"/>
        </w:rPr>
        <w:t>Fogli Buono-Acquisto;</w:t>
      </w:r>
    </w:p>
    <w:p w14:paraId="50D17A45" w14:textId="01C5F070" w:rsidR="000A2A55" w:rsidRPr="00722F52" w:rsidRDefault="000A2A55" w:rsidP="000A2A55">
      <w:pPr>
        <w:pStyle w:val="Paragrafoelenco"/>
        <w:numPr>
          <w:ilvl w:val="0"/>
          <w:numId w:val="1"/>
        </w:numPr>
        <w:rPr>
          <w:sz w:val="24"/>
          <w:szCs w:val="24"/>
        </w:rPr>
      </w:pPr>
      <w:r w:rsidRPr="00722F52">
        <w:rPr>
          <w:sz w:val="24"/>
          <w:szCs w:val="24"/>
        </w:rPr>
        <w:t>Registro di Entrata-Uscita degli stupefacenti da conservare per 2 anni dall’ultima registrazione effettuata;</w:t>
      </w:r>
    </w:p>
    <w:p w14:paraId="21A59A42" w14:textId="7986AE52" w:rsidR="000A2A55" w:rsidRPr="00722F52" w:rsidRDefault="000A2A55" w:rsidP="000A2A55">
      <w:pPr>
        <w:pStyle w:val="Paragrafoelenco"/>
        <w:numPr>
          <w:ilvl w:val="0"/>
          <w:numId w:val="1"/>
        </w:numPr>
        <w:rPr>
          <w:sz w:val="24"/>
          <w:szCs w:val="24"/>
        </w:rPr>
      </w:pPr>
      <w:r w:rsidRPr="00722F52">
        <w:rPr>
          <w:sz w:val="24"/>
          <w:szCs w:val="24"/>
        </w:rPr>
        <w:t>Registro/raccolta dei verbali che raccoglie anche i verbali delle precedenti;</w:t>
      </w:r>
    </w:p>
    <w:p w14:paraId="3EDA89F5" w14:textId="07FEC2E4" w:rsidR="000A2A55" w:rsidRPr="00722F52" w:rsidRDefault="000A2A55" w:rsidP="000A2A55">
      <w:pPr>
        <w:pStyle w:val="Paragrafoelenco"/>
        <w:numPr>
          <w:ilvl w:val="0"/>
          <w:numId w:val="1"/>
        </w:numPr>
        <w:rPr>
          <w:sz w:val="24"/>
          <w:szCs w:val="24"/>
        </w:rPr>
      </w:pPr>
      <w:r w:rsidRPr="00722F52">
        <w:rPr>
          <w:sz w:val="24"/>
          <w:szCs w:val="24"/>
        </w:rPr>
        <w:t>Registro copia veleni che non necessita di vidimazione preventiva e che serve per la vendita di prodotti per uso agricolo, artigianale, industriale, non in dose e dorma di medicamento;</w:t>
      </w:r>
    </w:p>
    <w:p w14:paraId="5387644B" w14:textId="323DE410" w:rsidR="000A2A55" w:rsidRPr="00722F52" w:rsidRDefault="000A2A55" w:rsidP="000A2A55">
      <w:pPr>
        <w:pStyle w:val="Paragrafoelenco"/>
        <w:numPr>
          <w:ilvl w:val="0"/>
          <w:numId w:val="1"/>
        </w:numPr>
        <w:rPr>
          <w:sz w:val="24"/>
          <w:szCs w:val="24"/>
        </w:rPr>
      </w:pPr>
      <w:r w:rsidRPr="00722F52">
        <w:rPr>
          <w:sz w:val="24"/>
          <w:szCs w:val="24"/>
        </w:rPr>
        <w:t>Nel caso di cui la farmacia detenga rifiuti sanitari o relativi a farmaci citotossici, dovrà apporre apposita annotazione sull’apposito registro;</w:t>
      </w:r>
    </w:p>
    <w:p w14:paraId="0B630246" w14:textId="09F27B77" w:rsidR="000A2A55" w:rsidRPr="00722F52" w:rsidRDefault="00722F52" w:rsidP="000A2A55">
      <w:pPr>
        <w:pStyle w:val="Paragrafoelenco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M</w:t>
      </w:r>
      <w:r w:rsidR="000A2A55" w:rsidRPr="00722F52">
        <w:rPr>
          <w:sz w:val="24"/>
          <w:szCs w:val="24"/>
        </w:rPr>
        <w:t>odulo di dispensazione dei medicinali urgenti senza ricetta (DM 31/03/2008);</w:t>
      </w:r>
    </w:p>
    <w:p w14:paraId="760AE7A6" w14:textId="096625D4" w:rsidR="000A2A55" w:rsidRPr="00722F52" w:rsidRDefault="00722F52" w:rsidP="000A2A55">
      <w:pPr>
        <w:pStyle w:val="Paragrafoelenco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M</w:t>
      </w:r>
      <w:r w:rsidR="000A2A55" w:rsidRPr="00722F52">
        <w:rPr>
          <w:sz w:val="24"/>
          <w:szCs w:val="24"/>
        </w:rPr>
        <w:t>anuale HACCP;</w:t>
      </w:r>
    </w:p>
    <w:p w14:paraId="3C771428" w14:textId="51EF2277" w:rsidR="000A2A55" w:rsidRPr="00722F52" w:rsidRDefault="00722F52" w:rsidP="000A2A55">
      <w:pPr>
        <w:pStyle w:val="Paragrafoelenco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P</w:t>
      </w:r>
      <w:r w:rsidR="000A2A55" w:rsidRPr="00722F52">
        <w:rPr>
          <w:sz w:val="24"/>
          <w:szCs w:val="24"/>
        </w:rPr>
        <w:t>lanimetria dei locali;</w:t>
      </w:r>
    </w:p>
    <w:p w14:paraId="6F3E9905" w14:textId="43ABBB88" w:rsidR="000A2A55" w:rsidRPr="00722F52" w:rsidRDefault="00722F52" w:rsidP="000A2A55">
      <w:pPr>
        <w:pStyle w:val="Paragrafoelenco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D</w:t>
      </w:r>
      <w:r w:rsidR="000A2A55" w:rsidRPr="00722F52">
        <w:rPr>
          <w:sz w:val="24"/>
          <w:szCs w:val="24"/>
        </w:rPr>
        <w:t xml:space="preserve">ocumentazione inerente </w:t>
      </w:r>
      <w:proofErr w:type="gramStart"/>
      <w:r w:rsidR="000A2A55" w:rsidRPr="00722F52">
        <w:rPr>
          <w:sz w:val="24"/>
          <w:szCs w:val="24"/>
        </w:rPr>
        <w:t>la</w:t>
      </w:r>
      <w:proofErr w:type="gramEnd"/>
      <w:r w:rsidR="000A2A55" w:rsidRPr="00722F52">
        <w:rPr>
          <w:sz w:val="24"/>
          <w:szCs w:val="24"/>
        </w:rPr>
        <w:t xml:space="preserve"> sicurezza sui luoghi di lavoro ex Dlgs 81/2008;</w:t>
      </w:r>
    </w:p>
    <w:p w14:paraId="39F611F3" w14:textId="69BC152C" w:rsidR="000A2A55" w:rsidRPr="00722F52" w:rsidRDefault="00722F52" w:rsidP="000A2A55">
      <w:pPr>
        <w:pStyle w:val="Paragrafoelenco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C</w:t>
      </w:r>
      <w:r w:rsidR="000A2A55" w:rsidRPr="00722F52">
        <w:rPr>
          <w:sz w:val="24"/>
          <w:szCs w:val="24"/>
        </w:rPr>
        <w:t>artello per la detrazione fiscale dei farmaci;</w:t>
      </w:r>
    </w:p>
    <w:p w14:paraId="34E342E6" w14:textId="241B48E5" w:rsidR="000A2A55" w:rsidRPr="00722F52" w:rsidRDefault="000A2A55" w:rsidP="000A2A55">
      <w:pPr>
        <w:pStyle w:val="Paragrafoelenco"/>
        <w:numPr>
          <w:ilvl w:val="0"/>
          <w:numId w:val="1"/>
        </w:numPr>
        <w:rPr>
          <w:sz w:val="24"/>
          <w:szCs w:val="24"/>
        </w:rPr>
      </w:pPr>
      <w:r w:rsidRPr="00722F52">
        <w:rPr>
          <w:sz w:val="24"/>
          <w:szCs w:val="24"/>
        </w:rPr>
        <w:t>Documentazione relativa alle attrezzature/apparecchiature (manuali/certificati di manutenzione);</w:t>
      </w:r>
    </w:p>
    <w:p w14:paraId="45C83F8D" w14:textId="524AC504" w:rsidR="000A2A55" w:rsidRPr="00722F52" w:rsidRDefault="000A2A55" w:rsidP="000A2A55">
      <w:pPr>
        <w:pStyle w:val="Paragrafoelenco"/>
        <w:numPr>
          <w:ilvl w:val="0"/>
          <w:numId w:val="1"/>
        </w:numPr>
        <w:rPr>
          <w:sz w:val="24"/>
          <w:szCs w:val="24"/>
        </w:rPr>
      </w:pPr>
      <w:r w:rsidRPr="00722F52">
        <w:rPr>
          <w:sz w:val="24"/>
          <w:szCs w:val="24"/>
        </w:rPr>
        <w:t>Fogli di lavorazione preparati galenici;</w:t>
      </w:r>
    </w:p>
    <w:p w14:paraId="19751B86" w14:textId="59D697C1" w:rsidR="000A2A55" w:rsidRPr="00722F52" w:rsidRDefault="000A2A55" w:rsidP="000A2A55">
      <w:pPr>
        <w:pStyle w:val="Paragrafoelenco"/>
        <w:numPr>
          <w:ilvl w:val="0"/>
          <w:numId w:val="1"/>
        </w:numPr>
        <w:rPr>
          <w:sz w:val="24"/>
          <w:szCs w:val="24"/>
        </w:rPr>
      </w:pPr>
      <w:r w:rsidRPr="00722F52">
        <w:rPr>
          <w:sz w:val="24"/>
          <w:szCs w:val="24"/>
        </w:rPr>
        <w:t>Moduli rilevazione sostanze dopanti;</w:t>
      </w:r>
    </w:p>
    <w:p w14:paraId="1888A7D9" w14:textId="7C24B7DC" w:rsidR="000A2A55" w:rsidRPr="00722F52" w:rsidRDefault="000A2A55" w:rsidP="000A2A55">
      <w:pPr>
        <w:pStyle w:val="Paragrafoelenco"/>
        <w:numPr>
          <w:ilvl w:val="0"/>
          <w:numId w:val="1"/>
        </w:numPr>
        <w:rPr>
          <w:sz w:val="24"/>
          <w:szCs w:val="24"/>
        </w:rPr>
      </w:pPr>
      <w:r w:rsidRPr="00722F52">
        <w:rPr>
          <w:sz w:val="24"/>
          <w:szCs w:val="24"/>
        </w:rPr>
        <w:t>Moduli per le segnalazion</w:t>
      </w:r>
      <w:r w:rsidR="00722F52">
        <w:rPr>
          <w:sz w:val="24"/>
          <w:szCs w:val="24"/>
        </w:rPr>
        <w:t>i</w:t>
      </w:r>
      <w:r w:rsidRPr="00722F52">
        <w:rPr>
          <w:sz w:val="24"/>
          <w:szCs w:val="24"/>
        </w:rPr>
        <w:t xml:space="preserve"> reazioni avverse;</w:t>
      </w:r>
    </w:p>
    <w:p w14:paraId="19151036" w14:textId="610949C9" w:rsidR="000A2A55" w:rsidRPr="00722F52" w:rsidRDefault="000A2A55" w:rsidP="000A2A55">
      <w:pPr>
        <w:ind w:left="360"/>
        <w:rPr>
          <w:sz w:val="24"/>
          <w:szCs w:val="24"/>
        </w:rPr>
      </w:pPr>
    </w:p>
    <w:p w14:paraId="3C608713" w14:textId="01C0FE25" w:rsidR="000A2A55" w:rsidRPr="00722F52" w:rsidRDefault="000A2A55" w:rsidP="000A2A55">
      <w:pPr>
        <w:ind w:left="360"/>
        <w:rPr>
          <w:b/>
          <w:bCs/>
          <w:sz w:val="28"/>
          <w:szCs w:val="28"/>
          <w:u w:val="single"/>
        </w:rPr>
      </w:pPr>
      <w:r w:rsidRPr="00722F52">
        <w:rPr>
          <w:b/>
          <w:bCs/>
          <w:sz w:val="28"/>
          <w:szCs w:val="28"/>
          <w:u w:val="single"/>
        </w:rPr>
        <w:t>ESPOSTI AL PUBBLICO</w:t>
      </w:r>
    </w:p>
    <w:p w14:paraId="63E28417" w14:textId="10783177" w:rsidR="000A2A55" w:rsidRPr="00722F52" w:rsidRDefault="000A2A55" w:rsidP="000A2A55">
      <w:pPr>
        <w:pStyle w:val="Paragrafoelenco"/>
        <w:numPr>
          <w:ilvl w:val="0"/>
          <w:numId w:val="1"/>
        </w:numPr>
        <w:rPr>
          <w:sz w:val="24"/>
          <w:szCs w:val="24"/>
        </w:rPr>
      </w:pPr>
      <w:r w:rsidRPr="00722F52">
        <w:rPr>
          <w:sz w:val="24"/>
          <w:szCs w:val="24"/>
        </w:rPr>
        <w:t>L’orario di apertura e chiusura della farmacia e turni di guardia farmaceutica della vostra zona;</w:t>
      </w:r>
    </w:p>
    <w:p w14:paraId="6E0E6583" w14:textId="1B3C9E01" w:rsidR="000A2A55" w:rsidRPr="00722F52" w:rsidRDefault="000A2A55" w:rsidP="000A2A55">
      <w:pPr>
        <w:pStyle w:val="Paragrafoelenco"/>
        <w:numPr>
          <w:ilvl w:val="0"/>
          <w:numId w:val="1"/>
        </w:numPr>
        <w:rPr>
          <w:sz w:val="24"/>
          <w:szCs w:val="24"/>
        </w:rPr>
      </w:pPr>
      <w:r w:rsidRPr="00722F52">
        <w:rPr>
          <w:sz w:val="24"/>
          <w:szCs w:val="24"/>
        </w:rPr>
        <w:t>Avviso delle quote di partecipazione alla spesa farmaceutica da parte del cittadino (art.5, L.484/78);</w:t>
      </w:r>
    </w:p>
    <w:p w14:paraId="7F864A40" w14:textId="42F491FF" w:rsidR="000A2A55" w:rsidRPr="00722F52" w:rsidRDefault="000A2A55" w:rsidP="000A2A55">
      <w:pPr>
        <w:pStyle w:val="Paragrafoelenco"/>
        <w:numPr>
          <w:ilvl w:val="0"/>
          <w:numId w:val="1"/>
        </w:numPr>
        <w:rPr>
          <w:sz w:val="24"/>
          <w:szCs w:val="24"/>
        </w:rPr>
      </w:pPr>
      <w:r w:rsidRPr="00722F52">
        <w:rPr>
          <w:sz w:val="24"/>
          <w:szCs w:val="24"/>
        </w:rPr>
        <w:t>Lista di trasparenza di fascia C;</w:t>
      </w:r>
    </w:p>
    <w:p w14:paraId="3B91C964" w14:textId="440A5D43" w:rsidR="000A2A55" w:rsidRPr="00722F52" w:rsidRDefault="000A2A55" w:rsidP="000A2A55">
      <w:pPr>
        <w:pStyle w:val="Paragrafoelenco"/>
        <w:numPr>
          <w:ilvl w:val="0"/>
          <w:numId w:val="1"/>
        </w:numPr>
        <w:rPr>
          <w:sz w:val="24"/>
          <w:szCs w:val="24"/>
        </w:rPr>
      </w:pPr>
      <w:r w:rsidRPr="00722F52">
        <w:rPr>
          <w:sz w:val="24"/>
          <w:szCs w:val="24"/>
        </w:rPr>
        <w:t xml:space="preserve">Lista dei farmaci di fascia A </w:t>
      </w:r>
      <w:r w:rsidR="009B4B19" w:rsidRPr="00722F52">
        <w:rPr>
          <w:sz w:val="24"/>
          <w:szCs w:val="24"/>
        </w:rPr>
        <w:t>(scaricabile collegandosi al link sul sito del Ministero della Salute);</w:t>
      </w:r>
    </w:p>
    <w:p w14:paraId="5CA8B173" w14:textId="259CCCFA" w:rsidR="009B4B19" w:rsidRPr="00722F52" w:rsidRDefault="009B4B19" w:rsidP="000A2A55">
      <w:pPr>
        <w:pStyle w:val="Paragrafoelenco"/>
        <w:numPr>
          <w:ilvl w:val="0"/>
          <w:numId w:val="1"/>
        </w:numPr>
        <w:rPr>
          <w:sz w:val="24"/>
          <w:szCs w:val="24"/>
        </w:rPr>
      </w:pPr>
      <w:r w:rsidRPr="00722F52">
        <w:rPr>
          <w:sz w:val="24"/>
          <w:szCs w:val="24"/>
        </w:rPr>
        <w:t>cartellonistica con divieto di fumo;</w:t>
      </w:r>
    </w:p>
    <w:p w14:paraId="5653C0A4" w14:textId="6F46B76E" w:rsidR="009B4B19" w:rsidRPr="00722F52" w:rsidRDefault="009B4B19" w:rsidP="000A2A55">
      <w:pPr>
        <w:pStyle w:val="Paragrafoelenco"/>
        <w:numPr>
          <w:ilvl w:val="0"/>
          <w:numId w:val="1"/>
        </w:numPr>
        <w:rPr>
          <w:sz w:val="24"/>
          <w:szCs w:val="24"/>
        </w:rPr>
      </w:pPr>
      <w:r w:rsidRPr="00722F52">
        <w:rPr>
          <w:sz w:val="24"/>
          <w:szCs w:val="24"/>
        </w:rPr>
        <w:t>cartello con indicazione presenza sistemi di videosorveglianza (se presenti)</w:t>
      </w:r>
    </w:p>
    <w:p w14:paraId="06F7D6CC" w14:textId="4B3B0FE9" w:rsidR="009B4B19" w:rsidRPr="00722F52" w:rsidRDefault="009B4B19" w:rsidP="009B4B19">
      <w:pPr>
        <w:rPr>
          <w:sz w:val="24"/>
          <w:szCs w:val="24"/>
        </w:rPr>
      </w:pPr>
      <w:r w:rsidRPr="00722F52">
        <w:rPr>
          <w:sz w:val="24"/>
          <w:szCs w:val="24"/>
        </w:rPr>
        <w:t xml:space="preserve"> </w:t>
      </w:r>
    </w:p>
    <w:sectPr w:rsidR="009B4B19" w:rsidRPr="00722F52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1E557C3"/>
    <w:multiLevelType w:val="hybridMultilevel"/>
    <w:tmpl w:val="63FC501C"/>
    <w:lvl w:ilvl="0" w:tplc="AD2AA2AE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6FF5"/>
    <w:rsid w:val="000A2A55"/>
    <w:rsid w:val="002B6FF5"/>
    <w:rsid w:val="00722F52"/>
    <w:rsid w:val="009B4B19"/>
    <w:rsid w:val="00B17B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5A4E6A"/>
  <w15:chartTrackingRefBased/>
  <w15:docId w15:val="{EDF77170-1CD2-4F5D-B2FE-DDCFBBDBFD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0A2A5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1</Pages>
  <Words>273</Words>
  <Characters>1561</Characters>
  <Application>Microsoft Office Word</Application>
  <DocSecurity>0</DocSecurity>
  <Lines>13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Marika Porta</dc:creator>
  <cp:keywords/>
  <dc:description/>
  <cp:lastModifiedBy>Marika Porta</cp:lastModifiedBy>
  <cp:revision>2</cp:revision>
  <dcterms:created xsi:type="dcterms:W3CDTF">2021-02-09T10:05:00Z</dcterms:created>
  <dcterms:modified xsi:type="dcterms:W3CDTF">2021-02-09T10:36:00Z</dcterms:modified>
</cp:coreProperties>
</file>